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DB6" w:rsidRDefault="00FA0DB6" w:rsidP="00FA0DB6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</w:t>
      </w:r>
      <w:r w:rsidRPr="001D2A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FA0DB6">
        <w:rPr>
          <w:rFonts w:ascii="Times New Roman" w:hAnsi="Times New Roman" w:cs="Times New Roman"/>
          <w:sz w:val="24"/>
          <w:szCs w:val="24"/>
        </w:rPr>
        <w:t>Search Strategy</w:t>
      </w:r>
    </w:p>
    <w:p w:rsidR="00224E9F" w:rsidRPr="00FA0DB6" w:rsidRDefault="00224E9F" w:rsidP="00FA0DB6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0DB6" w:rsidRPr="001D2A6E" w:rsidRDefault="00FA0DB6" w:rsidP="00FA0DB6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A6E">
        <w:rPr>
          <w:rFonts w:ascii="Times New Roman" w:hAnsi="Times New Roman" w:cs="Times New Roman"/>
          <w:sz w:val="24"/>
          <w:szCs w:val="24"/>
        </w:rPr>
        <w:t>Sickle cell or Sickle cell anemia or Sickle cell disease</w:t>
      </w:r>
    </w:p>
    <w:p w:rsidR="00FA0DB6" w:rsidRPr="001D2A6E" w:rsidRDefault="00FA0DB6" w:rsidP="00FA0DB6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A6E">
        <w:rPr>
          <w:rFonts w:ascii="Times New Roman" w:hAnsi="Times New Roman" w:cs="Times New Roman"/>
          <w:sz w:val="24"/>
          <w:szCs w:val="24"/>
        </w:rPr>
        <w:t>AND</w:t>
      </w:r>
    </w:p>
    <w:p w:rsidR="00FA0DB6" w:rsidRPr="001D2A6E" w:rsidRDefault="00FA0DB6" w:rsidP="00FA0DB6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A6E">
        <w:rPr>
          <w:rFonts w:ascii="Times New Roman" w:hAnsi="Times New Roman" w:cs="Times New Roman"/>
          <w:sz w:val="24"/>
          <w:szCs w:val="24"/>
        </w:rPr>
        <w:t>Vaso-occlusive crisis or Crisis or VOC or Painful crisis</w:t>
      </w:r>
    </w:p>
    <w:p w:rsidR="00FA0DB6" w:rsidRPr="001D2A6E" w:rsidRDefault="00FA0DB6" w:rsidP="00FA0DB6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A6E">
        <w:rPr>
          <w:rFonts w:ascii="Times New Roman" w:hAnsi="Times New Roman" w:cs="Times New Roman"/>
          <w:sz w:val="24"/>
          <w:szCs w:val="24"/>
        </w:rPr>
        <w:t>AND</w:t>
      </w:r>
    </w:p>
    <w:p w:rsidR="00FA0DB6" w:rsidRPr="001D2A6E" w:rsidRDefault="00FA0DB6" w:rsidP="00FA0DB6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A6E">
        <w:rPr>
          <w:rFonts w:ascii="Times New Roman" w:hAnsi="Times New Roman" w:cs="Times New Roman"/>
          <w:sz w:val="24"/>
          <w:szCs w:val="24"/>
        </w:rPr>
        <w:t>Intravenous fluid or Fluid or Hydration or Rehydration</w:t>
      </w:r>
    </w:p>
    <w:p w:rsidR="00FA0DB6" w:rsidRPr="001D2A6E" w:rsidRDefault="00FA0DB6" w:rsidP="00FA0DB6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A6E">
        <w:rPr>
          <w:rFonts w:ascii="Times New Roman" w:hAnsi="Times New Roman" w:cs="Times New Roman"/>
          <w:sz w:val="24"/>
          <w:szCs w:val="24"/>
        </w:rPr>
        <w:t>AND</w:t>
      </w:r>
    </w:p>
    <w:p w:rsidR="00FA0DB6" w:rsidRPr="001D2A6E" w:rsidRDefault="00FA0DB6" w:rsidP="00FA0DB6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A6E">
        <w:rPr>
          <w:rFonts w:ascii="Times New Roman" w:hAnsi="Times New Roman" w:cs="Times New Roman"/>
          <w:sz w:val="24"/>
          <w:szCs w:val="24"/>
        </w:rPr>
        <w:t>Outcomes or Adverse effects or Effects or Impact</w:t>
      </w:r>
    </w:p>
    <w:p w:rsidR="00FA0DB6" w:rsidRPr="001D2A6E" w:rsidRDefault="00FA0DB6" w:rsidP="00FA0DB6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A6E">
        <w:rPr>
          <w:rFonts w:ascii="Times New Roman" w:hAnsi="Times New Roman" w:cs="Times New Roman"/>
          <w:sz w:val="24"/>
          <w:szCs w:val="24"/>
        </w:rPr>
        <w:t>Search example:</w:t>
      </w:r>
    </w:p>
    <w:p w:rsidR="00FA0DB6" w:rsidRPr="001D2A6E" w:rsidRDefault="00FA0DB6" w:rsidP="00FA0DB6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6F6F6"/>
        </w:rPr>
      </w:pPr>
      <w:r w:rsidRPr="001D2A6E">
        <w:rPr>
          <w:rFonts w:ascii="Times New Roman" w:hAnsi="Times New Roman" w:cs="Times New Roman"/>
          <w:sz w:val="24"/>
          <w:szCs w:val="24"/>
          <w:shd w:val="clear" w:color="auto" w:fill="F6F6F6"/>
        </w:rPr>
        <w:t>(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“</w:t>
      </w:r>
      <w:r w:rsidRPr="001D2A6E">
        <w:rPr>
          <w:rFonts w:ascii="Times New Roman" w:hAnsi="Times New Roman" w:cs="Times New Roman"/>
          <w:sz w:val="24"/>
          <w:szCs w:val="24"/>
          <w:shd w:val="clear" w:color="auto" w:fill="F6F6F6"/>
        </w:rPr>
        <w:t>sickle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”</w:t>
      </w:r>
      <w:r w:rsidRPr="001D2A6E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[All Fields] OR 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“</w:t>
      </w:r>
      <w:r w:rsidRPr="001D2A6E">
        <w:rPr>
          <w:rFonts w:ascii="Times New Roman" w:hAnsi="Times New Roman" w:cs="Times New Roman"/>
          <w:sz w:val="24"/>
          <w:szCs w:val="24"/>
          <w:shd w:val="clear" w:color="auto" w:fill="F6F6F6"/>
        </w:rPr>
        <w:t>sickled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”</w:t>
      </w:r>
      <w:r w:rsidRPr="001D2A6E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[All Fields] OR 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“</w:t>
      </w:r>
      <w:r w:rsidRPr="001D2A6E">
        <w:rPr>
          <w:rFonts w:ascii="Times New Roman" w:hAnsi="Times New Roman" w:cs="Times New Roman"/>
          <w:sz w:val="24"/>
          <w:szCs w:val="24"/>
          <w:shd w:val="clear" w:color="auto" w:fill="F6F6F6"/>
        </w:rPr>
        <w:t>sickles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”</w:t>
      </w:r>
      <w:r w:rsidRPr="001D2A6E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[All Fields] OR 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“</w:t>
      </w:r>
      <w:r w:rsidRPr="001D2A6E">
        <w:rPr>
          <w:rFonts w:ascii="Times New Roman" w:hAnsi="Times New Roman" w:cs="Times New Roman"/>
          <w:sz w:val="24"/>
          <w:szCs w:val="24"/>
          <w:shd w:val="clear" w:color="auto" w:fill="F6F6F6"/>
        </w:rPr>
        <w:t>sickling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”</w:t>
      </w:r>
      <w:r w:rsidRPr="001D2A6E">
        <w:rPr>
          <w:rFonts w:ascii="Times New Roman" w:hAnsi="Times New Roman" w:cs="Times New Roman"/>
          <w:sz w:val="24"/>
          <w:szCs w:val="24"/>
          <w:shd w:val="clear" w:color="auto" w:fill="F6F6F6"/>
        </w:rPr>
        <w:t>[All Fields]) AND (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“</w:t>
      </w:r>
      <w:r w:rsidRPr="001D2A6E">
        <w:rPr>
          <w:rFonts w:ascii="Times New Roman" w:hAnsi="Times New Roman" w:cs="Times New Roman"/>
          <w:sz w:val="24"/>
          <w:szCs w:val="24"/>
          <w:shd w:val="clear" w:color="auto" w:fill="F6F6F6"/>
        </w:rPr>
        <w:t>cells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”</w:t>
      </w:r>
      <w:r w:rsidRPr="001D2A6E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[MeSH Terms] OR 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“</w:t>
      </w:r>
      <w:r w:rsidRPr="001D2A6E">
        <w:rPr>
          <w:rFonts w:ascii="Times New Roman" w:hAnsi="Times New Roman" w:cs="Times New Roman"/>
          <w:sz w:val="24"/>
          <w:szCs w:val="24"/>
          <w:shd w:val="clear" w:color="auto" w:fill="F6F6F6"/>
        </w:rPr>
        <w:t>cells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”</w:t>
      </w:r>
      <w:r w:rsidRPr="001D2A6E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[All Fields] OR 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“</w:t>
      </w:r>
      <w:r w:rsidRPr="001D2A6E">
        <w:rPr>
          <w:rFonts w:ascii="Times New Roman" w:hAnsi="Times New Roman" w:cs="Times New Roman"/>
          <w:sz w:val="24"/>
          <w:szCs w:val="24"/>
          <w:shd w:val="clear" w:color="auto" w:fill="F6F6F6"/>
        </w:rPr>
        <w:t>cell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”</w:t>
      </w:r>
      <w:r w:rsidRPr="001D2A6E">
        <w:rPr>
          <w:rFonts w:ascii="Times New Roman" w:hAnsi="Times New Roman" w:cs="Times New Roman"/>
          <w:sz w:val="24"/>
          <w:szCs w:val="24"/>
          <w:shd w:val="clear" w:color="auto" w:fill="F6F6F6"/>
        </w:rPr>
        <w:t>[All Fields]) AND (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“</w:t>
      </w:r>
      <w:r w:rsidRPr="001D2A6E">
        <w:rPr>
          <w:rFonts w:ascii="Times New Roman" w:hAnsi="Times New Roman" w:cs="Times New Roman"/>
          <w:sz w:val="24"/>
          <w:szCs w:val="24"/>
          <w:shd w:val="clear" w:color="auto" w:fill="F6F6F6"/>
        </w:rPr>
        <w:t>vaso-occlusive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”</w:t>
      </w:r>
      <w:r w:rsidRPr="001D2A6E">
        <w:rPr>
          <w:rFonts w:ascii="Times New Roman" w:hAnsi="Times New Roman" w:cs="Times New Roman"/>
          <w:sz w:val="24"/>
          <w:szCs w:val="24"/>
          <w:shd w:val="clear" w:color="auto" w:fill="F6F6F6"/>
        </w:rPr>
        <w:t>[All Fields] AND (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“</w:t>
      </w:r>
      <w:r w:rsidRPr="001D2A6E">
        <w:rPr>
          <w:rFonts w:ascii="Times New Roman" w:hAnsi="Times New Roman" w:cs="Times New Roman"/>
          <w:sz w:val="24"/>
          <w:szCs w:val="24"/>
          <w:shd w:val="clear" w:color="auto" w:fill="F6F6F6"/>
        </w:rPr>
        <w:t>crisis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”</w:t>
      </w:r>
      <w:r w:rsidRPr="001D2A6E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[Journal] OR 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“</w:t>
      </w:r>
      <w:r w:rsidRPr="001D2A6E">
        <w:rPr>
          <w:rFonts w:ascii="Times New Roman" w:hAnsi="Times New Roman" w:cs="Times New Roman"/>
          <w:sz w:val="24"/>
          <w:szCs w:val="24"/>
          <w:shd w:val="clear" w:color="auto" w:fill="F6F6F6"/>
        </w:rPr>
        <w:t>crisis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”</w:t>
      </w:r>
      <w:r w:rsidRPr="001D2A6E">
        <w:rPr>
          <w:rFonts w:ascii="Times New Roman" w:hAnsi="Times New Roman" w:cs="Times New Roman"/>
          <w:sz w:val="24"/>
          <w:szCs w:val="24"/>
          <w:shd w:val="clear" w:color="auto" w:fill="F6F6F6"/>
        </w:rPr>
        <w:t>[All Fields])) AND ((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“</w:t>
      </w:r>
      <w:r w:rsidRPr="001D2A6E">
        <w:rPr>
          <w:rFonts w:ascii="Times New Roman" w:hAnsi="Times New Roman" w:cs="Times New Roman"/>
          <w:sz w:val="24"/>
          <w:szCs w:val="24"/>
          <w:shd w:val="clear" w:color="auto" w:fill="F6F6F6"/>
        </w:rPr>
        <w:t>intraveneous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”</w:t>
      </w:r>
      <w:r w:rsidRPr="001D2A6E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[All Fields] OR 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“</w:t>
      </w:r>
      <w:r w:rsidRPr="001D2A6E">
        <w:rPr>
          <w:rFonts w:ascii="Times New Roman" w:hAnsi="Times New Roman" w:cs="Times New Roman"/>
          <w:sz w:val="24"/>
          <w:szCs w:val="24"/>
          <w:shd w:val="clear" w:color="auto" w:fill="F6F6F6"/>
        </w:rPr>
        <w:t>intraveneously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”</w:t>
      </w:r>
      <w:r w:rsidRPr="001D2A6E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[All Fields] OR 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“</w:t>
      </w:r>
      <w:r w:rsidRPr="001D2A6E">
        <w:rPr>
          <w:rFonts w:ascii="Times New Roman" w:hAnsi="Times New Roman" w:cs="Times New Roman"/>
          <w:sz w:val="24"/>
          <w:szCs w:val="24"/>
          <w:shd w:val="clear" w:color="auto" w:fill="F6F6F6"/>
        </w:rPr>
        <w:t>intravenous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”</w:t>
      </w:r>
      <w:r w:rsidRPr="001D2A6E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[All Fields] OR 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“</w:t>
      </w:r>
      <w:r w:rsidRPr="001D2A6E">
        <w:rPr>
          <w:rFonts w:ascii="Times New Roman" w:hAnsi="Times New Roman" w:cs="Times New Roman"/>
          <w:sz w:val="24"/>
          <w:szCs w:val="24"/>
          <w:shd w:val="clear" w:color="auto" w:fill="F6F6F6"/>
        </w:rPr>
        <w:t>intravenously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”</w:t>
      </w:r>
      <w:r w:rsidRPr="001D2A6E">
        <w:rPr>
          <w:rFonts w:ascii="Times New Roman" w:hAnsi="Times New Roman" w:cs="Times New Roman"/>
          <w:sz w:val="24"/>
          <w:szCs w:val="24"/>
          <w:shd w:val="clear" w:color="auto" w:fill="F6F6F6"/>
        </w:rPr>
        <w:t>[All Fields]) AND (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“</w:t>
      </w:r>
      <w:r w:rsidRPr="001D2A6E">
        <w:rPr>
          <w:rFonts w:ascii="Times New Roman" w:hAnsi="Times New Roman" w:cs="Times New Roman"/>
          <w:sz w:val="24"/>
          <w:szCs w:val="24"/>
          <w:shd w:val="clear" w:color="auto" w:fill="F6F6F6"/>
        </w:rPr>
        <w:t>fluid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”</w:t>
      </w:r>
      <w:r w:rsidRPr="001D2A6E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[All Fields] OR 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“</w:t>
      </w:r>
      <w:r w:rsidRPr="001D2A6E">
        <w:rPr>
          <w:rFonts w:ascii="Times New Roman" w:hAnsi="Times New Roman" w:cs="Times New Roman"/>
          <w:sz w:val="24"/>
          <w:szCs w:val="24"/>
          <w:shd w:val="clear" w:color="auto" w:fill="F6F6F6"/>
        </w:rPr>
        <w:t>fluid s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”</w:t>
      </w:r>
      <w:r w:rsidRPr="001D2A6E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[All Fields] OR 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“</w:t>
      </w:r>
      <w:r w:rsidRPr="001D2A6E">
        <w:rPr>
          <w:rFonts w:ascii="Times New Roman" w:hAnsi="Times New Roman" w:cs="Times New Roman"/>
          <w:sz w:val="24"/>
          <w:szCs w:val="24"/>
          <w:shd w:val="clear" w:color="auto" w:fill="F6F6F6"/>
        </w:rPr>
        <w:t>fluids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”</w:t>
      </w:r>
      <w:r w:rsidRPr="001D2A6E">
        <w:rPr>
          <w:rFonts w:ascii="Times New Roman" w:hAnsi="Times New Roman" w:cs="Times New Roman"/>
          <w:sz w:val="24"/>
          <w:szCs w:val="24"/>
          <w:shd w:val="clear" w:color="auto" w:fill="F6F6F6"/>
        </w:rPr>
        <w:t>[All Fields])) AND (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“</w:t>
      </w:r>
      <w:r w:rsidRPr="001D2A6E">
        <w:rPr>
          <w:rFonts w:ascii="Times New Roman" w:hAnsi="Times New Roman" w:cs="Times New Roman"/>
          <w:sz w:val="24"/>
          <w:szCs w:val="24"/>
          <w:shd w:val="clear" w:color="auto" w:fill="F6F6F6"/>
        </w:rPr>
        <w:t>outcome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”</w:t>
      </w:r>
      <w:r w:rsidRPr="001D2A6E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[All Fields] OR 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“</w:t>
      </w:r>
      <w:r w:rsidRPr="001D2A6E">
        <w:rPr>
          <w:rFonts w:ascii="Times New Roman" w:hAnsi="Times New Roman" w:cs="Times New Roman"/>
          <w:sz w:val="24"/>
          <w:szCs w:val="24"/>
          <w:shd w:val="clear" w:color="auto" w:fill="F6F6F6"/>
        </w:rPr>
        <w:t>outcomes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”</w:t>
      </w:r>
      <w:r w:rsidRPr="001D2A6E">
        <w:rPr>
          <w:rFonts w:ascii="Times New Roman" w:hAnsi="Times New Roman" w:cs="Times New Roman"/>
          <w:sz w:val="24"/>
          <w:szCs w:val="24"/>
          <w:shd w:val="clear" w:color="auto" w:fill="F6F6F6"/>
        </w:rPr>
        <w:t>[All Fields])</w:t>
      </w:r>
    </w:p>
    <w:p w:rsidR="00FA0DB6" w:rsidRDefault="00FA0DB6" w:rsidP="00FA0DB6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6F6F6"/>
        </w:rPr>
      </w:pPr>
    </w:p>
    <w:sectPr w:rsidR="00FA0DB6" w:rsidSect="00497B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FELayout/>
  </w:compat>
  <w:rsids>
    <w:rsidRoot w:val="00FA0DB6"/>
    <w:rsid w:val="00224E9F"/>
    <w:rsid w:val="003A5E81"/>
    <w:rsid w:val="00497B84"/>
    <w:rsid w:val="006D2339"/>
    <w:rsid w:val="0093165B"/>
    <w:rsid w:val="00FA0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DB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0DB6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3</cp:revision>
  <dcterms:created xsi:type="dcterms:W3CDTF">2022-10-27T13:49:00Z</dcterms:created>
  <dcterms:modified xsi:type="dcterms:W3CDTF">2022-10-29T13:55:00Z</dcterms:modified>
</cp:coreProperties>
</file>