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B6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Pr="001D2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A0DB6">
        <w:rPr>
          <w:rFonts w:ascii="Times New Roman" w:hAnsi="Times New Roman" w:cs="Times New Roman"/>
          <w:sz w:val="24"/>
          <w:szCs w:val="24"/>
        </w:rPr>
        <w:t>Search Strategy</w:t>
      </w:r>
    </w:p>
    <w:p w:rsidR="00224E9F" w:rsidRPr="00FA0DB6" w:rsidRDefault="00224E9F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Sickle cell or Sickle cell anemia or Sickle cell disease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AND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Vaso-occlusive crisis or Crisis or VOC or Painful crisis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AND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Intravenous fluid or Fluid or Hydration or Rehydration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AND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Outcomes or Adverse effects or Effects or Impact</w:t>
      </w:r>
    </w:p>
    <w:p w:rsidR="00FA0DB6" w:rsidRPr="001D2A6E" w:rsidRDefault="00FA0DB6" w:rsidP="00FA0DB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A6E">
        <w:rPr>
          <w:rFonts w:ascii="Times New Roman" w:hAnsi="Times New Roman" w:cs="Times New Roman"/>
          <w:sz w:val="24"/>
          <w:szCs w:val="24"/>
        </w:rPr>
        <w:t>Search example:</w:t>
      </w:r>
    </w:p>
    <w:p w:rsidR="00FA0DB6" w:rsidRPr="001D2A6E" w:rsidRDefault="00FA0DB6" w:rsidP="00FA0DB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sickle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sickled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sickles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sickling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Fields]) AND 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cells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[MeSH Terms]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cells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cell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Fields]) AND 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vaso-occlusive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 AND 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crisis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[Journal]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crisis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Fields])) AND ((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intraveneous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intraveneously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intravenous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intravenously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Fields]) AND 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fluid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fluid 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fluids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Fields])) AND (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outcome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[All Fields] OR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“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outcomes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”</w:t>
      </w:r>
      <w:r w:rsidRPr="001D2A6E">
        <w:rPr>
          <w:rFonts w:ascii="Times New Roman" w:hAnsi="Times New Roman" w:cs="Times New Roman"/>
          <w:sz w:val="24"/>
          <w:szCs w:val="24"/>
          <w:shd w:val="clear" w:color="auto" w:fill="F6F6F6"/>
        </w:rPr>
        <w:t>[All Fields])</w:t>
      </w:r>
    </w:p>
    <w:p w:rsidR="00FA0DB6" w:rsidRDefault="00FA0DB6" w:rsidP="00FA0DB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sectPr w:rsidR="00FA0DB6" w:rsidSect="00497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FA0DB6"/>
    <w:rsid w:val="00224E9F"/>
    <w:rsid w:val="003A5E81"/>
    <w:rsid w:val="00497B84"/>
    <w:rsid w:val="006D2339"/>
    <w:rsid w:val="0093165B"/>
    <w:rsid w:val="00FA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DB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2022-10-27T13:49:00Z</dcterms:created>
  <dcterms:modified xsi:type="dcterms:W3CDTF">2022-10-29T13:55:00Z</dcterms:modified>
</cp:coreProperties>
</file>