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F8" w:rsidRPr="00DA05AA" w:rsidRDefault="00677883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uppl 4. </w:t>
      </w:r>
      <w:r w:rsidR="00CA42F8" w:rsidRPr="00DA05AA">
        <w:rPr>
          <w:rFonts w:ascii="Times New Roman" w:hAnsi="Times New Roman" w:cs="Times New Roman"/>
          <w:b/>
          <w:bCs/>
          <w:sz w:val="24"/>
          <w:szCs w:val="24"/>
        </w:rPr>
        <w:t>ICU characteristics in Covid 19 patients – with and without venous thromboembolism.</w:t>
      </w:r>
    </w:p>
    <w:tbl>
      <w:tblPr>
        <w:tblStyle w:val="TableGrid"/>
        <w:tblW w:w="0" w:type="auto"/>
        <w:tblLook w:val="04A0"/>
      </w:tblPr>
      <w:tblGrid>
        <w:gridCol w:w="3543"/>
        <w:gridCol w:w="2103"/>
        <w:gridCol w:w="2061"/>
        <w:gridCol w:w="1149"/>
      </w:tblGrid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VTE 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VTE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ICU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1007(22.9%)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133(53.0%)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SOFA score at ICU admission*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1(0-4),1007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2(1-4),133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Ventilator use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473(46.9%)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83(62.4%)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Length of mechanical ventilation, days*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6(2-14),473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14(6-28),83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Lowest PF ratio*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62(49-98),482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53(44-67),83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Required Paralysis (%)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Inhaled vasodilators (%)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Tracheostomy (%)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Use of vasopressors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Required Norepinephrine (%)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Required vasopressin (%)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Required epinephrine (%)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Required dobutamine (%)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</w:tr>
      <w:tr w:rsidR="00CA42F8" w:rsidRPr="00DA05AA" w:rsidTr="00180519">
        <w:tc>
          <w:tcPr>
            <w:tcW w:w="449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Central venous catheters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43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3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</w:tbl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5AA">
        <w:rPr>
          <w:rFonts w:ascii="Times New Roman" w:hAnsi="Times New Roman" w:cs="Times New Roman"/>
          <w:sz w:val="24"/>
          <w:szCs w:val="24"/>
        </w:rPr>
        <w:t>* Median (Inter quartile range), number of observations.</w:t>
      </w: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2F8" w:rsidRPr="00DA05AA" w:rsidRDefault="00CA42F8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5AA">
        <w:rPr>
          <w:rFonts w:ascii="Times New Roman" w:hAnsi="Times New Roman" w:cs="Times New Roman"/>
          <w:sz w:val="24"/>
          <w:szCs w:val="24"/>
        </w:rPr>
        <w:br w:type="page"/>
      </w:r>
    </w:p>
    <w:sectPr w:rsidR="00CA42F8" w:rsidRPr="00DA05AA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ED" w:rsidRDefault="000E2DED">
      <w:pPr>
        <w:spacing w:after="0" w:line="240" w:lineRule="auto"/>
        <w:pPrChange w:id="2" w:author="larry" w:date="2021-05-20T16:02:00Z">
          <w:pPr/>
        </w:pPrChange>
      </w:pPr>
      <w:r>
        <w:separator/>
      </w:r>
    </w:p>
  </w:endnote>
  <w:endnote w:type="continuationSeparator" w:id="1">
    <w:p w:rsidR="000E2DED" w:rsidRDefault="000E2DED">
      <w:pPr>
        <w:spacing w:after="0" w:line="240" w:lineRule="auto"/>
        <w:pPrChange w:id="3" w:author="larry" w:date="2021-05-20T16:02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ED" w:rsidRDefault="000E2DED">
      <w:pPr>
        <w:spacing w:after="0" w:line="240" w:lineRule="auto"/>
        <w:pPrChange w:id="0" w:author="larry" w:date="2021-05-20T16:02:00Z">
          <w:pPr/>
        </w:pPrChange>
      </w:pPr>
      <w:r>
        <w:separator/>
      </w:r>
    </w:p>
  </w:footnote>
  <w:footnote w:type="continuationSeparator" w:id="1">
    <w:p w:rsidR="000E2DED" w:rsidRDefault="000E2DED">
      <w:pPr>
        <w:spacing w:after="0" w:line="240" w:lineRule="auto"/>
        <w:pPrChange w:id="1" w:author="larry" w:date="2021-05-20T16:02:00Z">
          <w:pPr/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42F8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5F03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2DED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883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3CF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2F8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89E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3CA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047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F8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F8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2F8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F8"/>
    <w:rPr>
      <w:rFonts w:ascii="宋体" w:eastAsia="宋体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883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88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3</cp:revision>
  <dcterms:created xsi:type="dcterms:W3CDTF">2021-05-25T16:18:00Z</dcterms:created>
  <dcterms:modified xsi:type="dcterms:W3CDTF">2021-06-22T11:46:00Z</dcterms:modified>
</cp:coreProperties>
</file>