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D" w:rsidRDefault="0043384D">
      <w:pPr>
        <w:rPr>
          <w:rFonts w:hint="eastAsia"/>
        </w:rPr>
      </w:pPr>
    </w:p>
    <w:p w:rsidR="00115F19" w:rsidRDefault="00115F19" w:rsidP="00115F19">
      <w:pPr>
        <w:rPr>
          <w:rFonts w:eastAsiaTheme="minorEastAsia" w:hint="eastAsia"/>
          <w:b/>
          <w:bCs/>
          <w:lang w:eastAsia="zh-CN"/>
        </w:rPr>
      </w:pPr>
      <w:r>
        <w:rPr>
          <w:b/>
          <w:bCs/>
        </w:rPr>
        <w:t>Supplement</w:t>
      </w:r>
      <w:r>
        <w:rPr>
          <w:rFonts w:eastAsiaTheme="minorEastAsia" w:hint="eastAsia"/>
          <w:b/>
          <w:bCs/>
          <w:lang w:eastAsia="zh-CN"/>
        </w:rPr>
        <w:t>ary</w:t>
      </w:r>
      <w:r>
        <w:rPr>
          <w:b/>
          <w:bCs/>
        </w:rPr>
        <w:t xml:space="preserve"> </w:t>
      </w:r>
      <w:r>
        <w:rPr>
          <w:rFonts w:eastAsiaTheme="minorEastAsia" w:hint="eastAsia"/>
          <w:b/>
          <w:bCs/>
          <w:lang w:eastAsia="zh-CN"/>
        </w:rPr>
        <w:t>Material 3</w:t>
      </w:r>
      <w:r>
        <w:rPr>
          <w:b/>
          <w:bCs/>
        </w:rPr>
        <w:t xml:space="preserve">:  Site Specific Comparison of Demographic and Clinical </w:t>
      </w:r>
      <w:r>
        <w:rPr>
          <w:rFonts w:eastAsiaTheme="minorEastAsia" w:hint="eastAsia"/>
          <w:b/>
          <w:bCs/>
          <w:lang w:eastAsia="zh-CN"/>
        </w:rPr>
        <w:t>C</w:t>
      </w:r>
      <w:r>
        <w:rPr>
          <w:b/>
          <w:bCs/>
        </w:rPr>
        <w:t xml:space="preserve">haracteristics </w:t>
      </w:r>
    </w:p>
    <w:p w:rsidR="00115F19" w:rsidRDefault="00115F19">
      <w:pPr>
        <w:rPr>
          <w:rFonts w:hint="eastAsia"/>
        </w:rPr>
      </w:pPr>
    </w:p>
    <w:tbl>
      <w:tblPr>
        <w:tblStyle w:val="GridTable1Light"/>
        <w:tblpPr w:leftFromText="180" w:rightFromText="180" w:vertAnchor="text" w:horzAnchor="margin" w:tblpXSpec="center" w:tblpY="61"/>
        <w:tblW w:w="14288" w:type="dxa"/>
        <w:tblLook w:val="04A0"/>
      </w:tblPr>
      <w:tblGrid>
        <w:gridCol w:w="2103"/>
        <w:gridCol w:w="794"/>
        <w:gridCol w:w="850"/>
        <w:gridCol w:w="717"/>
        <w:gridCol w:w="850"/>
        <w:gridCol w:w="717"/>
        <w:gridCol w:w="1172"/>
        <w:gridCol w:w="717"/>
        <w:gridCol w:w="850"/>
        <w:gridCol w:w="739"/>
        <w:gridCol w:w="850"/>
        <w:gridCol w:w="850"/>
        <w:gridCol w:w="750"/>
        <w:gridCol w:w="717"/>
        <w:gridCol w:w="895"/>
        <w:gridCol w:w="717"/>
      </w:tblGrid>
      <w:tr w:rsidR="00115F19" w:rsidRPr="003A4504" w:rsidTr="00F2725F">
        <w:trPr>
          <w:cnfStyle w:val="100000000000"/>
          <w:trHeight w:val="260"/>
        </w:trPr>
        <w:tc>
          <w:tcPr>
            <w:cnfStyle w:val="001000000000"/>
            <w:tcW w:w="2103" w:type="dxa"/>
          </w:tcPr>
          <w:p w:rsidR="00115F19" w:rsidRPr="00ED3649" w:rsidRDefault="00115F19" w:rsidP="00F272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Site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Count</w:t>
            </w:r>
          </w:p>
        </w:tc>
        <w:tc>
          <w:tcPr>
            <w:tcW w:w="1567" w:type="dxa"/>
            <w:gridSpan w:val="2"/>
          </w:tcPr>
          <w:p w:rsidR="00115F19" w:rsidRPr="00ED3649" w:rsidRDefault="00115F19" w:rsidP="00F2725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567" w:type="dxa"/>
            <w:gridSpan w:val="2"/>
          </w:tcPr>
          <w:p w:rsidR="00115F19" w:rsidRPr="00ED3649" w:rsidRDefault="00115F19" w:rsidP="00F2725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Age</w:t>
            </w:r>
          </w:p>
        </w:tc>
        <w:tc>
          <w:tcPr>
            <w:tcW w:w="1889" w:type="dxa"/>
            <w:gridSpan w:val="2"/>
          </w:tcPr>
          <w:p w:rsidR="00115F19" w:rsidRPr="00ED3649" w:rsidRDefault="00115F19" w:rsidP="00F2725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Stage</w:t>
            </w:r>
          </w:p>
        </w:tc>
        <w:tc>
          <w:tcPr>
            <w:tcW w:w="4756" w:type="dxa"/>
            <w:gridSpan w:val="6"/>
          </w:tcPr>
          <w:p w:rsidR="00115F19" w:rsidRPr="00ED3649" w:rsidRDefault="00115F19" w:rsidP="00F2725F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Race/ethnicity</w:t>
            </w:r>
          </w:p>
        </w:tc>
        <w:tc>
          <w:tcPr>
            <w:tcW w:w="1612" w:type="dxa"/>
            <w:gridSpan w:val="2"/>
          </w:tcPr>
          <w:p w:rsidR="00115F19" w:rsidRPr="00ED3649" w:rsidRDefault="00115F19" w:rsidP="00F2725F">
            <w:pPr>
              <w:cnfStyle w:val="1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Cancer History</w:t>
            </w:r>
          </w:p>
        </w:tc>
      </w:tr>
      <w:tr w:rsidR="00115F19" w:rsidRPr="003A4504" w:rsidTr="00F2725F">
        <w:trPr>
          <w:trHeight w:val="79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794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17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sz w:val="20"/>
                <w:szCs w:val="20"/>
              </w:rPr>
            </w:pPr>
            <w:r w:rsidRPr="00115F19">
              <w:rPr>
                <w:rFonts w:cstheme="minorHAnsi"/>
                <w:b/>
                <w:sz w:val="20"/>
                <w:szCs w:val="20"/>
              </w:rPr>
              <w:t>P-value</w:t>
            </w:r>
          </w:p>
        </w:tc>
        <w:tc>
          <w:tcPr>
            <w:tcW w:w="850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717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sz w:val="20"/>
                <w:szCs w:val="20"/>
              </w:rPr>
            </w:pPr>
            <w:r w:rsidRPr="00115F19">
              <w:rPr>
                <w:rFonts w:cstheme="minorHAnsi"/>
                <w:b/>
                <w:sz w:val="20"/>
                <w:szCs w:val="20"/>
              </w:rPr>
              <w:t>P-value</w:t>
            </w:r>
          </w:p>
        </w:tc>
        <w:tc>
          <w:tcPr>
            <w:tcW w:w="1172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Advanced</w:t>
            </w:r>
          </w:p>
        </w:tc>
        <w:tc>
          <w:tcPr>
            <w:tcW w:w="717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sz w:val="20"/>
                <w:szCs w:val="20"/>
              </w:rPr>
            </w:pPr>
            <w:r w:rsidRPr="00115F19">
              <w:rPr>
                <w:rFonts w:cstheme="minorHAnsi"/>
                <w:b/>
                <w:sz w:val="20"/>
                <w:szCs w:val="20"/>
              </w:rPr>
              <w:t>P-value</w:t>
            </w:r>
          </w:p>
        </w:tc>
        <w:tc>
          <w:tcPr>
            <w:tcW w:w="850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NHW</w:t>
            </w:r>
          </w:p>
        </w:tc>
        <w:tc>
          <w:tcPr>
            <w:tcW w:w="739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AA</w:t>
            </w:r>
          </w:p>
        </w:tc>
        <w:tc>
          <w:tcPr>
            <w:tcW w:w="850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750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17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sz w:val="20"/>
                <w:szCs w:val="20"/>
              </w:rPr>
            </w:pPr>
            <w:r w:rsidRPr="00115F19">
              <w:rPr>
                <w:rFonts w:cstheme="minorHAnsi"/>
                <w:b/>
                <w:sz w:val="20"/>
                <w:szCs w:val="20"/>
              </w:rPr>
              <w:t>P-value</w:t>
            </w:r>
          </w:p>
        </w:tc>
        <w:tc>
          <w:tcPr>
            <w:tcW w:w="895" w:type="dxa"/>
          </w:tcPr>
          <w:p w:rsidR="00115F19" w:rsidRPr="00115F19" w:rsidRDefault="00115F19" w:rsidP="00F2725F">
            <w:pPr>
              <w:cnfStyle w:val="000000000000"/>
              <w:rPr>
                <w:rFonts w:cstheme="minorHAnsi"/>
                <w:b/>
                <w:bCs/>
                <w:sz w:val="20"/>
                <w:szCs w:val="20"/>
              </w:rPr>
            </w:pPr>
            <w:r w:rsidRPr="00115F19">
              <w:rPr>
                <w:rFonts w:cstheme="minorHAnsi"/>
                <w:b/>
                <w:bCs/>
                <w:sz w:val="20"/>
                <w:szCs w:val="20"/>
              </w:rPr>
              <w:t>No Cancer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115F19" w:rsidRPr="003A4504" w:rsidTr="00F2725F">
        <w:trPr>
          <w:trHeight w:val="182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Gastrointestinal Tract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 xml:space="preserve">8,574  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5,226 (60.95)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5,890 (68.70)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2,711 (31.62)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5,701 (66.49)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596 (6.95)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1,365 (15.92)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849 (9.90)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63 (0.73)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6,963 (81.21)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115F19" w:rsidRPr="003A4504" w:rsidTr="00F2725F">
        <w:trPr>
          <w:trHeight w:val="30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Bone marrow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749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405 (54.07)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546 (72.90)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0.017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708 (94.53)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530 (70.76)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55 (7.34)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81 (10.81)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76 (10.15)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 (0.93)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559 (74.63)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15F19" w:rsidRPr="003A4504" w:rsidTr="00F2725F">
        <w:trPr>
          <w:trHeight w:val="30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Breast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754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28 (3.71)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514 (68.17)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0.765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161 (21.35)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540 (71.62)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42 (5.57)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77 (10.21)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91 (12.07)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 (0.53)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 xml:space="preserve">610 (80.90) 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0.835</w:t>
            </w:r>
          </w:p>
        </w:tc>
      </w:tr>
      <w:tr w:rsidR="00115F19" w:rsidRPr="003A4504" w:rsidTr="00F2725F">
        <w:trPr>
          <w:trHeight w:val="602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Endocrine organs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1,108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404 (36.46)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771 (69.58)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0.548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198 (17.87)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909 (82.04)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23 (2.08)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90 (8.12)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84 (7.58)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 (0.18)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919 (82.94)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0.163</w:t>
            </w:r>
          </w:p>
        </w:tc>
      </w:tr>
      <w:tr w:rsidR="00115F19" w:rsidRPr="003A4504" w:rsidTr="00F2725F">
        <w:trPr>
          <w:trHeight w:val="30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Genitourinary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2,194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1,542 (70.28)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1,515 (69.05)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0.748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672 (30.63)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0.373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1,645 (74.98)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116 (5.29)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222 (10.12)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193 (8.80)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18 (0.82)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1,778 (81.04)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0.855</w:t>
            </w:r>
          </w:p>
        </w:tc>
      </w:tr>
      <w:tr w:rsidR="00115F19" w:rsidRPr="003A4504" w:rsidTr="00F2725F">
        <w:trPr>
          <w:trHeight w:val="289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Head &amp; Neck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3,572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1,984 (55.54)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2,490 (69.71)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0.272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712 (19.93)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2,516 (70.44)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256 (7.17)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411 (11.51)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360 (10.08)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29 (0.81)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2,952 (82.64)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0.063</w:t>
            </w:r>
          </w:p>
        </w:tc>
      </w:tr>
      <w:tr w:rsidR="00115F19" w:rsidRPr="003A4504" w:rsidTr="00F2725F">
        <w:trPr>
          <w:trHeight w:val="602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Heart and mediastinum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992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430 (43.35)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207 (20.87)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252 (25.40)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681 (68.65)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80 (8.06)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124 (12.50)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98 (9.88)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 (0.91)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0.056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934 (94.15)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</w:tr>
      <w:tr w:rsidR="00115F19" w:rsidRPr="003A4504" w:rsidTr="00F2725F">
        <w:trPr>
          <w:trHeight w:val="30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Musculoskeletal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1,757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945 (53.78)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991 (56.40)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590 (33.58)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0.108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1,347 (76.66)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117 (6.66)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199 (11.33)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80 (4.55)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14 (0.80)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1,495 (85.09)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</w:tr>
      <w:tr w:rsidR="00115F19" w:rsidRPr="003A4504" w:rsidTr="00F2725F">
        <w:trPr>
          <w:trHeight w:val="30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Nervous system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4,174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 xml:space="preserve">2,223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(53.26)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 xml:space="preserve">2,631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(63.03)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>0.000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802 (19.21)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 xml:space="preserve">2,834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(67.90)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 xml:space="preserve">256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(6.13)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 xml:space="preserve">615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(14.73)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 xml:space="preserve">444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(10.64)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 xml:space="preserve">25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(0.60)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>0.077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 xml:space="preserve">3,501 </w:t>
            </w:r>
            <w:r w:rsidRPr="00ED3649">
              <w:rPr>
                <w:rFonts w:cstheme="minorHAnsi"/>
                <w:sz w:val="20"/>
                <w:szCs w:val="20"/>
              </w:rPr>
              <w:lastRenderedPageBreak/>
              <w:t>(83.88)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lastRenderedPageBreak/>
              <w:t>0.000</w:t>
            </w:r>
          </w:p>
        </w:tc>
      </w:tr>
      <w:tr w:rsidR="00115F19" w:rsidRPr="003A4504" w:rsidTr="00F2725F">
        <w:trPr>
          <w:trHeight w:val="30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698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395 (56.59)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0.023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496 (71.06)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0.195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436 (62.46)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544 (77.94)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43 (6.16)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67 (9.60)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41 (5.87)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3 (0.43)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556 (79.66)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0.313</w:t>
            </w:r>
          </w:p>
        </w:tc>
      </w:tr>
      <w:tr w:rsidR="00115F19" w:rsidRPr="003A4504" w:rsidTr="00F2725F">
        <w:trPr>
          <w:trHeight w:val="591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Pancreas and hepatobiliary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1,261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771 (61.14)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0.897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829 (65.74)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0.035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594 (47.11)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908 (72.01)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107 (8.49)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160 (12.69)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76 (6.03)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10 (0.79)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1,037 (82.24)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0.190</w:t>
            </w:r>
          </w:p>
        </w:tc>
      </w:tr>
      <w:tr w:rsidR="00115F19" w:rsidRPr="003A4504" w:rsidTr="00F2725F">
        <w:trPr>
          <w:trHeight w:val="602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Respiratory tract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1,566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795 (50.77)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1,083 (69.16)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0.717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703 (44.89)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1,210 (77.27)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114 (7.28)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157 (10.03)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69 (4.41)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16 (1.02)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1,229 (78.48)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0.012</w:t>
            </w:r>
          </w:p>
        </w:tc>
      </w:tr>
      <w:tr w:rsidR="00115F19" w:rsidRPr="003A4504" w:rsidTr="00F2725F">
        <w:trPr>
          <w:trHeight w:val="602"/>
        </w:trPr>
        <w:tc>
          <w:tcPr>
            <w:cnfStyle w:val="001000000000"/>
            <w:tcW w:w="2103" w:type="dxa"/>
          </w:tcPr>
          <w:p w:rsidR="00115F19" w:rsidRPr="00115F19" w:rsidRDefault="00115F19" w:rsidP="00F2725F">
            <w:pPr>
              <w:rPr>
                <w:rFonts w:cstheme="minorHAnsi"/>
                <w:b w:val="0"/>
                <w:sz w:val="20"/>
                <w:szCs w:val="20"/>
              </w:rPr>
            </w:pPr>
            <w:r w:rsidRPr="00115F19">
              <w:rPr>
                <w:rFonts w:cstheme="minorHAnsi"/>
                <w:b w:val="0"/>
                <w:sz w:val="20"/>
                <w:szCs w:val="20"/>
              </w:rPr>
              <w:t>Skin and Soft tissue</w:t>
            </w:r>
          </w:p>
        </w:tc>
        <w:tc>
          <w:tcPr>
            <w:tcW w:w="794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2,891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1,493 (51.64)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2,061 (71.29)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0.009</w:t>
            </w:r>
          </w:p>
        </w:tc>
        <w:tc>
          <w:tcPr>
            <w:tcW w:w="1172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750 (25.94)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2,299 (79.52)</w:t>
            </w:r>
          </w:p>
        </w:tc>
        <w:tc>
          <w:tcPr>
            <w:tcW w:w="739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164 (5.67)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256 (8.86)</w:t>
            </w:r>
          </w:p>
        </w:tc>
        <w:tc>
          <w:tcPr>
            <w:tcW w:w="8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145 (5.02)</w:t>
            </w:r>
          </w:p>
        </w:tc>
        <w:tc>
          <w:tcPr>
            <w:tcW w:w="750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27 (0.93)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895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2,271 (78.55)</w:t>
            </w:r>
          </w:p>
        </w:tc>
        <w:tc>
          <w:tcPr>
            <w:tcW w:w="717" w:type="dxa"/>
          </w:tcPr>
          <w:p w:rsidR="00115F19" w:rsidRPr="00ED3649" w:rsidRDefault="00115F19" w:rsidP="00F2725F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ED3649">
              <w:rPr>
                <w:rFonts w:cstheme="minorHAnsi"/>
                <w:sz w:val="20"/>
                <w:szCs w:val="20"/>
              </w:rPr>
              <w:t>0.002</w:t>
            </w:r>
          </w:p>
        </w:tc>
      </w:tr>
    </w:tbl>
    <w:p w:rsidR="00115F19" w:rsidRDefault="00115F19"/>
    <w:sectPr w:rsidR="00115F19" w:rsidSect="00115F1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5F19"/>
    <w:rsid w:val="000061BD"/>
    <w:rsid w:val="0008282F"/>
    <w:rsid w:val="000D0EF6"/>
    <w:rsid w:val="00115F19"/>
    <w:rsid w:val="00150185"/>
    <w:rsid w:val="001C22DD"/>
    <w:rsid w:val="002239FD"/>
    <w:rsid w:val="00362CD4"/>
    <w:rsid w:val="00370DAA"/>
    <w:rsid w:val="0037688D"/>
    <w:rsid w:val="004240F8"/>
    <w:rsid w:val="0043384D"/>
    <w:rsid w:val="00491A79"/>
    <w:rsid w:val="004C3A9C"/>
    <w:rsid w:val="005E3B43"/>
    <w:rsid w:val="006132A4"/>
    <w:rsid w:val="00673F02"/>
    <w:rsid w:val="00680F14"/>
    <w:rsid w:val="00785E78"/>
    <w:rsid w:val="007C54FD"/>
    <w:rsid w:val="00847C67"/>
    <w:rsid w:val="00884EC2"/>
    <w:rsid w:val="00982E21"/>
    <w:rsid w:val="00986D59"/>
    <w:rsid w:val="00AA13C4"/>
    <w:rsid w:val="00B677A6"/>
    <w:rsid w:val="00B84FDC"/>
    <w:rsid w:val="00C17626"/>
    <w:rsid w:val="00C33DE8"/>
    <w:rsid w:val="00C75797"/>
    <w:rsid w:val="00C942E9"/>
    <w:rsid w:val="00C954B3"/>
    <w:rsid w:val="00D55BB6"/>
    <w:rsid w:val="00D9773C"/>
    <w:rsid w:val="00E66812"/>
    <w:rsid w:val="00E71171"/>
    <w:rsid w:val="00E84535"/>
    <w:rsid w:val="00F41AC9"/>
    <w:rsid w:val="00F80685"/>
    <w:rsid w:val="00FB5959"/>
    <w:rsid w:val="00FB62CF"/>
    <w:rsid w:val="00FC0606"/>
    <w:rsid w:val="00F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9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115F1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>MS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2022-04-15T14:27:00Z</dcterms:created>
  <dcterms:modified xsi:type="dcterms:W3CDTF">2022-04-15T14:29:00Z</dcterms:modified>
</cp:coreProperties>
</file>